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泸州市森源建材有限公司年产20万立方米湿拌砂浆生产线</w:t>
      </w:r>
    </w:p>
    <w:p>
      <w:pPr>
        <w:jc w:val="center"/>
        <w:rPr>
          <w:rFonts w:ascii="宋体" w:cs="宋体"/>
          <w:b/>
          <w:bCs/>
          <w:sz w:val="28"/>
          <w:szCs w:val="28"/>
        </w:rPr>
      </w:pPr>
      <w:r>
        <w:rPr>
          <w:rFonts w:hint="eastAsia" w:ascii="Times New Roman" w:hAnsi="Times New Roman" w:cs="Times New Roman"/>
          <w:b/>
          <w:bCs/>
          <w:color w:val="auto"/>
          <w:sz w:val="28"/>
          <w:szCs w:val="28"/>
          <w:lang w:val="en-US" w:eastAsia="zh-CN"/>
        </w:rPr>
        <w:t>技术改造项目</w:t>
      </w:r>
      <w:r>
        <w:rPr>
          <w:rFonts w:hint="eastAsia" w:ascii="宋体" w:hAnsi="宋体" w:cs="宋体"/>
          <w:b/>
          <w:bCs/>
          <w:sz w:val="28"/>
          <w:szCs w:val="28"/>
        </w:rPr>
        <w:t>其他需要说明的事项</w:t>
      </w:r>
    </w:p>
    <w:p>
      <w:pPr>
        <w:pStyle w:val="4"/>
        <w:spacing w:before="186" w:line="360" w:lineRule="auto"/>
        <w:ind w:right="197" w:firstLine="48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建设项目竣工环境保护验收暂行办法》，“其他需要说明的事项”中应当如实记载环境保护设施设计、施工和验收过程简况、环境影响报告表及其审批部门审批决定中提出的除环境保护设施外的其他环境保护对策措施的实施情况，以及整改工作情况等。现将其他需要说明的事项梳理如下：</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1环境保护设施设计、施工和验收过程简况</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1.1设计简况</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项目</w:t>
      </w:r>
      <w:r>
        <w:rPr>
          <w:rFonts w:hint="eastAsia" w:ascii="宋体" w:hAnsi="宋体" w:eastAsia="宋体" w:cs="宋体"/>
          <w:sz w:val="24"/>
          <w:szCs w:val="24"/>
          <w:lang w:val="en-US" w:eastAsia="zh-CN"/>
        </w:rPr>
        <w:t>无</w:t>
      </w:r>
      <w:r>
        <w:rPr>
          <w:rFonts w:hint="eastAsia" w:ascii="宋体" w:hAnsi="宋体" w:eastAsia="宋体" w:cs="宋体"/>
          <w:sz w:val="24"/>
          <w:szCs w:val="24"/>
        </w:rPr>
        <w:t>初步设计资料，项目</w:t>
      </w:r>
      <w:r>
        <w:rPr>
          <w:rFonts w:hint="eastAsia" w:ascii="宋体" w:hAnsi="宋体" w:eastAsia="宋体" w:cs="宋体"/>
          <w:sz w:val="24"/>
          <w:szCs w:val="24"/>
          <w:lang w:val="en-US" w:eastAsia="zh-CN"/>
        </w:rPr>
        <w:t>环保设施</w:t>
      </w:r>
      <w:r>
        <w:rPr>
          <w:rFonts w:hint="eastAsia" w:ascii="宋体" w:hAnsi="宋体" w:eastAsia="宋体" w:cs="宋体"/>
          <w:sz w:val="24"/>
          <w:szCs w:val="24"/>
        </w:rPr>
        <w:t>按照环评要求建设，并按环评要求落实了环境保护设施的投资金额。</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1.2施工简况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cs="宋体"/>
          <w:sz w:val="24"/>
          <w:szCs w:val="24"/>
          <w:lang w:eastAsia="zh-CN"/>
        </w:rPr>
        <w:t>在</w:t>
      </w:r>
      <w:r>
        <w:rPr>
          <w:rFonts w:hint="eastAsia" w:ascii="宋体" w:hAnsi="宋体" w:eastAsia="宋体" w:cs="宋体"/>
          <w:sz w:val="24"/>
          <w:szCs w:val="24"/>
        </w:rPr>
        <w:t>环境保护设施的建设</w:t>
      </w:r>
      <w:r>
        <w:rPr>
          <w:rFonts w:hint="eastAsia" w:ascii="宋体" w:hAnsi="宋体" w:eastAsia="宋体" w:cs="宋体"/>
          <w:sz w:val="24"/>
          <w:szCs w:val="24"/>
          <w:lang w:val="en-US" w:eastAsia="zh-CN"/>
        </w:rPr>
        <w:t>中</w:t>
      </w:r>
      <w:r>
        <w:rPr>
          <w:rFonts w:hint="eastAsia" w:ascii="宋体" w:hAnsi="宋体" w:cs="宋体"/>
          <w:sz w:val="24"/>
          <w:szCs w:val="24"/>
          <w:lang w:val="en-US" w:eastAsia="zh-CN"/>
        </w:rPr>
        <w:t>无初步设计资料</w:t>
      </w:r>
      <w:r>
        <w:rPr>
          <w:rFonts w:hint="eastAsia" w:ascii="宋体" w:hAnsi="宋体" w:eastAsia="宋体" w:cs="宋体"/>
          <w:sz w:val="24"/>
          <w:szCs w:val="24"/>
        </w:rPr>
        <w:t>，在建设过程中，保证了环保设施建设进度，环保投资金额得到保证，建设过程中的落实了环境保护对策措施，未发生环境事故和污染投诉事件。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1.3验收简况</w:t>
      </w:r>
    </w:p>
    <w:p>
      <w:pPr>
        <w:pStyle w:val="11"/>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b w:val="0"/>
          <w:bCs w:val="0"/>
          <w:color w:val="auto"/>
          <w:kern w:val="2"/>
          <w:sz w:val="24"/>
          <w:szCs w:val="24"/>
          <w:lang w:val="en-US" w:eastAsia="zh-CN" w:bidi="ar-SA"/>
        </w:rPr>
        <w:t>项目</w:t>
      </w:r>
      <w:r>
        <w:rPr>
          <w:rFonts w:hint="eastAsia" w:cs="宋体"/>
          <w:b w:val="0"/>
          <w:bCs w:val="0"/>
          <w:color w:val="auto"/>
          <w:kern w:val="2"/>
          <w:sz w:val="24"/>
          <w:szCs w:val="24"/>
          <w:lang w:val="en-US" w:eastAsia="zh-CN" w:bidi="ar-SA"/>
        </w:rPr>
        <w:t>为技改项目，</w:t>
      </w:r>
      <w:r>
        <w:rPr>
          <w:rFonts w:hint="eastAsia" w:ascii="宋体" w:hAnsi="宋体" w:eastAsia="宋体" w:cs="宋体"/>
          <w:color w:val="auto"/>
          <w:sz w:val="24"/>
          <w:szCs w:val="24"/>
          <w:lang w:val="en-US" w:eastAsia="zh-CN"/>
        </w:rPr>
        <w:t>于</w:t>
      </w:r>
      <w:r>
        <w:rPr>
          <w:rFonts w:hint="eastAsia" w:ascii="宋体" w:hAnsi="宋体" w:eastAsia="宋体" w:cs="宋体"/>
          <w:color w:val="auto"/>
          <w:sz w:val="24"/>
          <w:szCs w:val="24"/>
          <w:lang w:val="en-US" w:eastAsia="zh-CN" w:bidi="ar-SA"/>
        </w:rPr>
        <w:t>2018年3月</w:t>
      </w:r>
      <w:r>
        <w:rPr>
          <w:rFonts w:hint="default" w:ascii="宋体" w:hAnsi="宋体" w:eastAsia="宋体" w:cs="宋体"/>
          <w:color w:val="auto"/>
          <w:sz w:val="24"/>
          <w:szCs w:val="24"/>
          <w:lang w:val="en-US" w:eastAsia="zh-CN" w:bidi="ar-SA"/>
        </w:rPr>
        <w:t>动工建设，</w:t>
      </w:r>
      <w:r>
        <w:rPr>
          <w:rFonts w:hint="eastAsia" w:ascii="宋体" w:hAnsi="宋体" w:eastAsia="宋体" w:cs="宋体"/>
          <w:color w:val="auto"/>
          <w:sz w:val="24"/>
          <w:szCs w:val="24"/>
          <w:lang w:val="en-US" w:eastAsia="zh-CN" w:bidi="ar-SA"/>
        </w:rPr>
        <w:t>于2018年12月建成并投入运行</w:t>
      </w:r>
      <w:r>
        <w:rPr>
          <w:rFonts w:hint="eastAsia" w:ascii="宋体" w:hAnsi="宋体" w:eastAsia="宋体" w:cs="宋体"/>
          <w:color w:val="auto"/>
          <w:sz w:val="24"/>
          <w:szCs w:val="24"/>
          <w:lang w:val="en-US" w:eastAsia="zh-CN"/>
        </w:rPr>
        <w:t>。</w:t>
      </w:r>
      <w:r>
        <w:rPr>
          <w:rFonts w:hint="eastAsia" w:ascii="宋体" w:hAnsi="宋体" w:eastAsia="宋体" w:cs="宋体"/>
          <w:b w:val="0"/>
          <w:bCs w:val="0"/>
          <w:sz w:val="24"/>
          <w:szCs w:val="24"/>
        </w:rPr>
        <w:t>项目建设单位</w:t>
      </w:r>
      <w:r>
        <w:rPr>
          <w:rFonts w:hint="eastAsia" w:cs="宋体"/>
          <w:b w:val="0"/>
          <w:bCs w:val="0"/>
          <w:color w:val="auto"/>
          <w:sz w:val="24"/>
          <w:szCs w:val="24"/>
          <w:lang w:val="en-US" w:eastAsia="zh-CN"/>
        </w:rPr>
        <w:t>泸州市森源建材有限公司</w:t>
      </w:r>
      <w:r>
        <w:rPr>
          <w:rFonts w:hint="eastAsia" w:ascii="宋体" w:hAnsi="宋体" w:eastAsia="宋体" w:cs="宋体"/>
          <w:b w:val="0"/>
          <w:bCs w:val="0"/>
          <w:sz w:val="24"/>
          <w:szCs w:val="24"/>
        </w:rPr>
        <w:t>委托四川中环检测有限公司进行</w:t>
      </w:r>
      <w:r>
        <w:rPr>
          <w:rFonts w:hint="eastAsia" w:ascii="宋体" w:hAnsi="宋体" w:eastAsia="宋体" w:cs="宋体"/>
          <w:b w:val="0"/>
          <w:bCs w:val="0"/>
          <w:sz w:val="24"/>
          <w:szCs w:val="24"/>
          <w:lang w:eastAsia="zh-CN"/>
        </w:rPr>
        <w:t>环保竣工验收工</w:t>
      </w:r>
      <w:r>
        <w:rPr>
          <w:rFonts w:hint="eastAsia" w:ascii="宋体" w:hAnsi="宋体" w:eastAsia="宋体" w:cs="宋体"/>
          <w:sz w:val="24"/>
          <w:szCs w:val="24"/>
          <w:lang w:eastAsia="zh-CN"/>
        </w:rPr>
        <w:t>作</w:t>
      </w:r>
      <w:r>
        <w:rPr>
          <w:rFonts w:hint="eastAsia" w:ascii="宋体" w:hAnsi="宋体" w:eastAsia="宋体" w:cs="宋体"/>
          <w:sz w:val="24"/>
          <w:szCs w:val="24"/>
        </w:rPr>
        <w:t>，并签订了验收合同，四川中环检测公司具备检测能力，资质号为162312050494。四川中环检测有限公司接受委托后，在勘查现场和验收检测的基础上，于</w:t>
      </w:r>
      <w:r>
        <w:rPr>
          <w:rFonts w:hint="eastAsia" w:ascii="宋体" w:hAnsi="宋体" w:eastAsia="宋体" w:cs="宋体"/>
          <w:sz w:val="24"/>
          <w:szCs w:val="24"/>
          <w:lang w:val="en-US" w:eastAsia="zh-CN"/>
        </w:rPr>
        <w:t>2019</w:t>
      </w:r>
      <w:r>
        <w:rPr>
          <w:rFonts w:hint="eastAsia" w:ascii="宋体" w:hAnsi="宋体" w:eastAsia="宋体" w:cs="宋体"/>
          <w:sz w:val="24"/>
          <w:szCs w:val="24"/>
        </w:rPr>
        <w:t>年</w:t>
      </w:r>
      <w:r>
        <w:rPr>
          <w:rFonts w:hint="eastAsia" w:cs="宋体"/>
          <w:sz w:val="24"/>
          <w:szCs w:val="24"/>
          <w:lang w:val="en-US" w:eastAsia="zh-CN"/>
        </w:rPr>
        <w:t>11</w:t>
      </w:r>
      <w:r>
        <w:rPr>
          <w:rFonts w:hint="eastAsia" w:ascii="宋体" w:hAnsi="宋体" w:eastAsia="宋体" w:cs="宋体"/>
          <w:sz w:val="24"/>
          <w:szCs w:val="24"/>
        </w:rPr>
        <w:t>月完成</w:t>
      </w:r>
      <w:r>
        <w:rPr>
          <w:rFonts w:hint="eastAsia" w:ascii="宋体" w:hAnsi="宋体" w:eastAsia="宋体" w:cs="宋体"/>
          <w:color w:val="auto"/>
          <w:sz w:val="24"/>
          <w:szCs w:val="24"/>
        </w:rPr>
        <w:t>竣工环境保护</w:t>
      </w:r>
      <w:r>
        <w:rPr>
          <w:rFonts w:hint="eastAsia" w:ascii="宋体" w:hAnsi="宋体" w:eastAsia="宋体" w:cs="宋体"/>
          <w:color w:val="auto"/>
          <w:sz w:val="24"/>
          <w:szCs w:val="24"/>
          <w:highlight w:val="none"/>
          <w:lang w:eastAsia="zh-CN"/>
        </w:rPr>
        <w:t>验收</w:t>
      </w:r>
      <w:r>
        <w:rPr>
          <w:rFonts w:hint="eastAsia" w:cs="宋体"/>
          <w:color w:val="auto"/>
          <w:sz w:val="24"/>
          <w:szCs w:val="24"/>
          <w:lang w:eastAsia="zh-CN"/>
        </w:rPr>
        <w:t>监测</w:t>
      </w:r>
      <w:r>
        <w:rPr>
          <w:rFonts w:hint="eastAsia" w:ascii="宋体" w:hAnsi="宋体" w:eastAsia="宋体" w:cs="宋体"/>
          <w:color w:val="auto"/>
          <w:sz w:val="24"/>
          <w:szCs w:val="24"/>
        </w:rPr>
        <w:t>报告</w:t>
      </w:r>
      <w:r>
        <w:rPr>
          <w:rFonts w:hint="eastAsia" w:ascii="宋体" w:hAnsi="宋体" w:eastAsia="宋体" w:cs="宋体"/>
          <w:sz w:val="24"/>
          <w:szCs w:val="24"/>
        </w:rPr>
        <w:t>，</w:t>
      </w:r>
      <w:r>
        <w:rPr>
          <w:rFonts w:hint="eastAsia" w:ascii="宋体" w:hAnsi="宋体" w:eastAsia="宋体" w:cs="宋体"/>
          <w:color w:val="auto"/>
          <w:sz w:val="24"/>
          <w:szCs w:val="24"/>
        </w:rPr>
        <w:t>201</w:t>
      </w:r>
      <w:r>
        <w:rPr>
          <w:rFonts w:hint="eastAsia" w:cs="宋体"/>
          <w:color w:val="auto"/>
          <w:sz w:val="24"/>
          <w:szCs w:val="24"/>
          <w:lang w:val="en-US" w:eastAsia="zh-CN"/>
        </w:rPr>
        <w:t>9</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sz w:val="24"/>
          <w:szCs w:val="24"/>
        </w:rPr>
        <w:t>，建设单位</w:t>
      </w:r>
      <w:r>
        <w:rPr>
          <w:rFonts w:hint="eastAsia" w:cs="宋体"/>
          <w:color w:val="auto"/>
          <w:sz w:val="24"/>
          <w:szCs w:val="24"/>
          <w:lang w:val="en-US" w:eastAsia="zh-CN"/>
        </w:rPr>
        <w:t>泸州市森源建材有限公司</w:t>
      </w:r>
      <w:r>
        <w:rPr>
          <w:rFonts w:hint="eastAsia" w:ascii="宋体" w:hAnsi="宋体" w:eastAsia="宋体" w:cs="宋体"/>
          <w:sz w:val="24"/>
          <w:szCs w:val="24"/>
        </w:rPr>
        <w:t>通过召开验收会议。</w:t>
      </w:r>
      <w:r>
        <w:rPr>
          <w:rFonts w:hint="eastAsia" w:ascii="宋体" w:hAnsi="宋体" w:eastAsia="宋体" w:cs="宋体"/>
          <w:color w:val="auto"/>
          <w:sz w:val="24"/>
          <w:szCs w:val="24"/>
        </w:rPr>
        <w:t>验收组同意</w:t>
      </w:r>
      <w:r>
        <w:rPr>
          <w:rFonts w:hint="eastAsia" w:cs="宋体"/>
          <w:color w:val="auto"/>
          <w:sz w:val="24"/>
          <w:szCs w:val="24"/>
          <w:lang w:eastAsia="zh-CN"/>
        </w:rPr>
        <w:t>泸州市森源建材有限公司</w:t>
      </w:r>
      <w:r>
        <w:rPr>
          <w:rFonts w:hint="eastAsia" w:ascii="宋体" w:hAnsi="宋体" w:eastAsia="宋体" w:cs="宋体"/>
          <w:color w:val="auto"/>
          <w:sz w:val="24"/>
          <w:szCs w:val="24"/>
        </w:rPr>
        <w:t>《</w:t>
      </w:r>
      <w:r>
        <w:rPr>
          <w:rFonts w:hint="eastAsia" w:cs="宋体"/>
          <w:color w:val="auto"/>
          <w:sz w:val="24"/>
          <w:szCs w:val="24"/>
          <w:lang w:eastAsia="zh-CN"/>
        </w:rPr>
        <w:t>年产20万立方米湿拌砂浆生产线技术改造项目</w:t>
      </w:r>
      <w:r>
        <w:rPr>
          <w:rFonts w:hint="eastAsia" w:ascii="宋体" w:hAnsi="宋体" w:eastAsia="宋体" w:cs="宋体"/>
          <w:color w:val="000000"/>
          <w:sz w:val="24"/>
          <w:szCs w:val="24"/>
          <w:lang w:val="en-US" w:eastAsia="zh-CN" w:bidi="ar-SA"/>
        </w:rPr>
        <w:t>》通过竣工环境保护验收。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1.4公众反馈意见及处理情况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项目在施工和验收期间未收到投诉反馈意见，未发生污染事故。</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2其他环境保护措施的落实情况</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2.1制度措施落实情况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（1）环保组织机构及规章制度</w:t>
      </w:r>
    </w:p>
    <w:p>
      <w:pPr>
        <w:pStyle w:val="3"/>
        <w:spacing w:line="360" w:lineRule="auto"/>
        <w:ind w:firstLine="480" w:firstLineChars="200"/>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kern w:val="0"/>
          <w:sz w:val="24"/>
          <w:szCs w:val="24"/>
        </w:rPr>
        <w:t>根据调查，</w:t>
      </w:r>
      <w:r>
        <w:rPr>
          <w:rFonts w:hint="eastAsia" w:ascii="宋体" w:hAnsi="宋体" w:cs="宋体"/>
          <w:b w:val="0"/>
          <w:bCs w:val="0"/>
          <w:kern w:val="0"/>
          <w:sz w:val="24"/>
          <w:szCs w:val="24"/>
          <w:lang w:val="en-US" w:eastAsia="zh-CN"/>
        </w:rPr>
        <w:t>泸州市森源建材有限公司</w:t>
      </w:r>
      <w:r>
        <w:rPr>
          <w:rFonts w:hint="eastAsia" w:ascii="宋体" w:hAnsi="宋体" w:eastAsia="宋体" w:cs="宋体"/>
          <w:b w:val="0"/>
          <w:bCs w:val="0"/>
          <w:color w:val="auto"/>
          <w:kern w:val="0"/>
          <w:sz w:val="24"/>
          <w:szCs w:val="24"/>
        </w:rPr>
        <w:t>制定了《环境保护管理制度》等一系列制度和规程</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项目在日常运行过程中，严格按照制定的各种制度和规程执行</w:t>
      </w:r>
      <w:r>
        <w:rPr>
          <w:rFonts w:hint="eastAsia" w:ascii="宋体" w:hAnsi="宋体" w:eastAsia="宋体" w:cs="宋体"/>
          <w:b w:val="0"/>
          <w:bCs w:val="0"/>
          <w:color w:val="auto"/>
          <w:kern w:val="0"/>
          <w:sz w:val="24"/>
          <w:szCs w:val="24"/>
          <w:lang w:eastAsia="zh-CN"/>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（2）环境风险防范措施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cs="宋体"/>
          <w:color w:val="auto"/>
          <w:sz w:val="24"/>
          <w:szCs w:val="24"/>
          <w:lang w:eastAsia="zh-CN"/>
        </w:rPr>
        <w:t>已</w:t>
      </w:r>
      <w:r>
        <w:rPr>
          <w:rFonts w:hint="eastAsia" w:ascii="宋体" w:hAnsi="宋体" w:eastAsia="宋体" w:cs="宋体"/>
          <w:color w:val="auto"/>
          <w:sz w:val="24"/>
          <w:szCs w:val="24"/>
        </w:rPr>
        <w:t>制定突发环境事故应急预案</w:t>
      </w:r>
      <w:r>
        <w:rPr>
          <w:rFonts w:hint="eastAsia" w:ascii="宋体" w:hAnsi="宋体" w:eastAsia="宋体" w:cs="宋体"/>
          <w:color w:val="auto"/>
          <w:sz w:val="24"/>
          <w:szCs w:val="24"/>
          <w:lang w:val="en-US" w:eastAsia="zh-CN"/>
        </w:rPr>
        <w:t>，加强应急演练，制定了安全生产制度，严格按照制度规定作业，杜绝事故的发生或环境污染事故的发生。</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（3）环境监测计划</w:t>
      </w:r>
    </w:p>
    <w:p>
      <w:pPr>
        <w:spacing w:line="360" w:lineRule="auto"/>
        <w:ind w:firstLine="480" w:firstLineChars="200"/>
        <w:rPr>
          <w:rFonts w:hint="eastAsia" w:ascii="宋体" w:hAnsi="宋体" w:eastAsia="宋体" w:cs="宋体"/>
          <w:color w:val="auto"/>
          <w:sz w:val="24"/>
          <w:szCs w:val="24"/>
          <w:lang w:val="en-US"/>
        </w:rPr>
      </w:pPr>
      <w:r>
        <w:rPr>
          <w:rFonts w:hint="eastAsia" w:ascii="宋体" w:hAnsi="宋体" w:cs="宋体"/>
          <w:b w:val="0"/>
          <w:bCs w:val="0"/>
          <w:kern w:val="0"/>
          <w:sz w:val="24"/>
          <w:szCs w:val="24"/>
          <w:lang w:val="en-US" w:eastAsia="zh-CN"/>
        </w:rPr>
        <w:t>泸州市森源建材有限公司</w:t>
      </w:r>
      <w:r>
        <w:rPr>
          <w:rFonts w:hint="eastAsia" w:ascii="宋体" w:hAnsi="宋体" w:eastAsia="宋体" w:cs="宋体"/>
          <w:b w:val="0"/>
          <w:bCs w:val="0"/>
          <w:kern w:val="0"/>
          <w:sz w:val="24"/>
          <w:szCs w:val="24"/>
          <w:lang w:val="en-US" w:eastAsia="zh-CN"/>
        </w:rPr>
        <w:t>未开展环境监测计划。</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2.2配套措施落实情况</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（1）区域削减及淘汰落后产能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项目不涉及区域削减及淘汰落后产能的措施。</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（2）防护距离控制及居民搬迁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项目不涉及卫生防护距离，无搬迁居民点。</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2.3其他措施落实情况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项目不涉及林地补偿、珍稀动植物保护、区域整治等情况。</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3整改工作情况</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rPr>
        <w:t>项目在建设过程中按要求落实环境保护对策措施，验收合格，无整改内容。</w:t>
      </w:r>
    </w:p>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bookmarkStart w:id="0" w:name="_GoBack"/>
      <w:bookmarkEnd w:id="0"/>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spacing w:line="360" w:lineRule="auto"/>
        <w:jc w:val="right"/>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cs="宋体"/>
          <w:b/>
          <w:bCs/>
          <w:kern w:val="0"/>
          <w:sz w:val="24"/>
          <w:szCs w:val="24"/>
          <w:lang w:val="en-US" w:eastAsia="zh-CN"/>
        </w:rPr>
        <w:t>泸州市森源建材有限公司</w:t>
      </w:r>
    </w:p>
    <w:p>
      <w:pPr>
        <w:spacing w:line="360" w:lineRule="auto"/>
        <w:jc w:val="right"/>
        <w:rPr>
          <w:rFonts w:ascii="宋体" w:cs="宋体"/>
          <w:b/>
          <w:bCs/>
          <w:sz w:val="28"/>
          <w:szCs w:val="28"/>
        </w:rPr>
      </w:pPr>
      <w:r>
        <w:rPr>
          <w:rFonts w:hint="eastAsia" w:ascii="宋体" w:hAnsi="宋体" w:eastAsia="宋体" w:cs="宋体"/>
          <w:b/>
          <w:bCs/>
          <w:sz w:val="24"/>
          <w:szCs w:val="24"/>
        </w:rPr>
        <w:t>201</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年</w:t>
      </w:r>
      <w:r>
        <w:rPr>
          <w:rFonts w:hint="eastAsia" w:ascii="宋体" w:hAnsi="宋体" w:cs="宋体"/>
          <w:b/>
          <w:bCs/>
          <w:sz w:val="24"/>
          <w:szCs w:val="24"/>
          <w:lang w:val="en-US" w:eastAsia="zh-CN"/>
        </w:rPr>
        <w:t>11</w:t>
      </w:r>
      <w:r>
        <w:rPr>
          <w:rFonts w:hint="eastAsia" w:ascii="宋体" w:hAnsi="宋体" w:eastAsia="宋体" w:cs="宋体"/>
          <w:b/>
          <w:bCs/>
          <w:sz w:val="24"/>
          <w:szCs w:val="24"/>
        </w:rPr>
        <w:t>月</w:t>
      </w:r>
      <w:r>
        <w:rPr>
          <w:rFonts w:hint="eastAsia" w:ascii="宋体" w:hAnsi="宋体" w:cs="宋体"/>
          <w:b/>
          <w:bCs/>
          <w:sz w:val="24"/>
          <w:szCs w:val="24"/>
          <w:lang w:val="en-US" w:eastAsia="zh-CN"/>
        </w:rPr>
        <w:t>10</w:t>
      </w:r>
      <w:r>
        <w:rPr>
          <w:rFonts w:hint="eastAsia" w:ascii="宋体" w:hAnsi="宋体" w:eastAsia="宋体" w:cs="宋体"/>
          <w:b/>
          <w:bCs/>
          <w:sz w:val="24"/>
          <w:szCs w:val="24"/>
        </w:rPr>
        <w:t>日</w:t>
      </w:r>
      <w:r>
        <w:rPr>
          <w:rFonts w:hint="eastAsia" w:ascii="宋体" w:hAnsi="宋体" w:eastAsia="宋体" w:cs="宋体"/>
          <w:sz w:val="24"/>
          <w:szCs w:val="24"/>
        </w:rPr>
        <w:t xml:space="preserve">  </w:t>
      </w:r>
      <w:r>
        <w:t xml:space="preserve">                        </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30A130C"/>
    <w:rsid w:val="00102FE3"/>
    <w:rsid w:val="001A0C13"/>
    <w:rsid w:val="002278BD"/>
    <w:rsid w:val="00633C1F"/>
    <w:rsid w:val="007B63EC"/>
    <w:rsid w:val="00A412CD"/>
    <w:rsid w:val="00CF7CC2"/>
    <w:rsid w:val="00EF4965"/>
    <w:rsid w:val="02263AD7"/>
    <w:rsid w:val="02F31363"/>
    <w:rsid w:val="03324C6B"/>
    <w:rsid w:val="09EC2489"/>
    <w:rsid w:val="0ABD7DD4"/>
    <w:rsid w:val="124044CE"/>
    <w:rsid w:val="17DA72B7"/>
    <w:rsid w:val="1A4F69FD"/>
    <w:rsid w:val="219B0E1F"/>
    <w:rsid w:val="21C056DE"/>
    <w:rsid w:val="230A130C"/>
    <w:rsid w:val="248A210E"/>
    <w:rsid w:val="2A56517E"/>
    <w:rsid w:val="2D216044"/>
    <w:rsid w:val="321F0947"/>
    <w:rsid w:val="3D563C20"/>
    <w:rsid w:val="3D7348DC"/>
    <w:rsid w:val="3EC44C12"/>
    <w:rsid w:val="437B4E32"/>
    <w:rsid w:val="44113702"/>
    <w:rsid w:val="4ADB34BF"/>
    <w:rsid w:val="4B1E2C53"/>
    <w:rsid w:val="4B81249D"/>
    <w:rsid w:val="564E0FC4"/>
    <w:rsid w:val="5724430E"/>
    <w:rsid w:val="592805BC"/>
    <w:rsid w:val="5AB56DDE"/>
    <w:rsid w:val="5EDD61EF"/>
    <w:rsid w:val="5F461AAF"/>
    <w:rsid w:val="6A536601"/>
    <w:rsid w:val="6D535020"/>
    <w:rsid w:val="6E785BEA"/>
    <w:rsid w:val="6EB63774"/>
    <w:rsid w:val="70296699"/>
    <w:rsid w:val="78940D33"/>
    <w:rsid w:val="7A83470D"/>
    <w:rsid w:val="7BA316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99"/>
    <w:pPr>
      <w:keepNext/>
      <w:outlineLvl w:val="0"/>
    </w:pPr>
    <w:rPr>
      <w:b/>
      <w:bCs/>
      <w:sz w:val="28"/>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link w:val="9"/>
    <w:qFormat/>
    <w:uiPriority w:val="99"/>
    <w:pPr>
      <w:ind w:left="120"/>
    </w:pPr>
    <w:rPr>
      <w:rFonts w:ascii="宋体" w:hAnsi="宋体" w:cs="宋体"/>
      <w:sz w:val="24"/>
      <w:lang w:val="zh-CN"/>
    </w:rPr>
  </w:style>
  <w:style w:type="paragraph" w:styleId="5">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character" w:customStyle="1" w:styleId="8">
    <w:name w:val="Heading 1 Char"/>
    <w:basedOn w:val="7"/>
    <w:link w:val="3"/>
    <w:qFormat/>
    <w:uiPriority w:val="9"/>
    <w:rPr>
      <w:rFonts w:ascii="Calibri" w:hAnsi="Calibri"/>
      <w:b/>
      <w:bCs/>
      <w:kern w:val="44"/>
      <w:sz w:val="44"/>
      <w:szCs w:val="44"/>
    </w:rPr>
  </w:style>
  <w:style w:type="character" w:customStyle="1" w:styleId="9">
    <w:name w:val="Body Text Char"/>
    <w:basedOn w:val="7"/>
    <w:link w:val="4"/>
    <w:semiHidden/>
    <w:qFormat/>
    <w:uiPriority w:val="99"/>
    <w:rPr>
      <w:rFonts w:ascii="Calibri" w:hAnsi="Calibri"/>
      <w:szCs w:val="24"/>
    </w:rPr>
  </w:style>
  <w:style w:type="paragraph" w:customStyle="1" w:styleId="10">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997</Words>
  <Characters>1040</Characters>
  <Lines>0</Lines>
  <Paragraphs>0</Paragraphs>
  <TotalTime>1</TotalTime>
  <ScaleCrop>false</ScaleCrop>
  <LinksUpToDate>false</LinksUpToDate>
  <CharactersWithSpaces>1102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2018-06-26T05:36:00Z</dcterms:created>
  <dc:creator>技术部-刘良彬</dc:creator>
  <cp:lastModifiedBy>程度</cp:lastModifiedBy>
  <cp:lastPrinted>2019-11-09T04:48:00Z</cp:lastPrinted>
  <dcterms:modified xsi:type="dcterms:W3CDTF">2022-02-09T06:43:36Z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6CC0CB656C204DB88CB6193AF9B4B798</vt:lpwstr>
  </property>
</Properties>
</file>